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1A2DC" w14:textId="77777777" w:rsidR="00784F7F" w:rsidRDefault="008E63CE" w:rsidP="008E63C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VALENCIÀ LITERATURA UNITAT 3 i 12: Ramon Llull</w:t>
      </w:r>
    </w:p>
    <w:p w14:paraId="43D1D07A" w14:textId="77777777" w:rsidR="008E63CE" w:rsidRDefault="008E63CE" w:rsidP="008E63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Durant el segle XIII va començar l’era moderna amb un augment econòmic i la consideració de les ciutats com a centres econòmics i culturals. A escala social, van aparèixer doctrines antagonistes al dogmatisme escolàstic com l’averroista, que qüestionen els plantejaments teocèntrics medievals (com la immortalitat de l’ànima i la figura de Déu com a creador). Malgrat aquesta nova mentalitat, el teocentrisme continuava sent predominant.</w:t>
      </w:r>
    </w:p>
    <w:p w14:paraId="6337AA37" w14:textId="77777777" w:rsidR="008E63CE" w:rsidRDefault="008E63CE" w:rsidP="008E63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Políticament, el Regne d’Aragó emprengué una expensió cap al sud, amb la conquesta de Lleida i Tortosa al mitjan segle XII i l’obtenció de València i Mallorca al segle següent. En aquest context, Ramon Llull va desenvolupar la seua tasca literària, lingüística i filosòfica.</w:t>
      </w:r>
    </w:p>
    <w:p w14:paraId="6989EE46" w14:textId="77777777" w:rsidR="008E63CE" w:rsidRDefault="008E63CE" w:rsidP="008E63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Ramon llull és considerat el creador de la prosa literària catalana, ja que fou el primer escriptor que va emprar aquesta llengua en l’àmbit literari. Va nàixer vers l’any 1232-1235 a Mallorca, en una família noble barcelonina instal·lada a l’illa en 1231. Molts aspectes de la seua vida els narra ell mateix en la </w:t>
      </w:r>
      <w:r>
        <w:rPr>
          <w:rFonts w:ascii="Arial" w:hAnsi="Arial" w:cs="Arial"/>
          <w:b/>
          <w:bCs/>
          <w:i/>
          <w:iCs/>
        </w:rPr>
        <w:t>Vida Coetània</w:t>
      </w:r>
      <w:r>
        <w:rPr>
          <w:rFonts w:ascii="Arial" w:hAnsi="Arial" w:cs="Arial"/>
        </w:rPr>
        <w:t>, escrita per un deixeble. Per això, se sap que fou senescal a la cort de Jaume II de Mallorca i es casà amb Blanca Picany, amb qui tingué dos fills.</w:t>
      </w:r>
    </w:p>
    <w:p w14:paraId="6B86DBA7" w14:textId="77777777" w:rsidR="008E63CE" w:rsidRDefault="008E63CE" w:rsidP="008E63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Inicialment, tenia una vida cortesana i conreava la poesia trobadoresca, de la qual no se’n conserven textos. En canvi, l’any 1265 es va convertir al cristianisme a causa de la visió de Jesucrist crucificat, segons explica a </w:t>
      </w:r>
      <w:r>
        <w:rPr>
          <w:rFonts w:ascii="Arial" w:hAnsi="Arial" w:cs="Arial"/>
          <w:b/>
          <w:bCs/>
          <w:i/>
          <w:iCs/>
        </w:rPr>
        <w:t>Lo Desconhort</w:t>
      </w:r>
      <w:r>
        <w:rPr>
          <w:rFonts w:ascii="Arial" w:hAnsi="Arial" w:cs="Arial"/>
        </w:rPr>
        <w:t xml:space="preserve">. En conseqüència, va decidir despendre’s dels béns i abandonar la família i els amics per començar una nova vida religiosa, guiada per tres objectius: la conversió dels infidels, la composició de llibres doctrinals per difondre l’ideal cristià i la creació d’escoles per formar en llengües orientals, principalment l’àrab. A cotninuació, fundà un monestir (Miramar, 1275), va assistir a universitats, efectuà villatges per l’Occident i va intervindre en el Concili de Viena de 1311 segons narra en el poema </w:t>
      </w:r>
      <w:r>
        <w:rPr>
          <w:rFonts w:ascii="Arial" w:hAnsi="Arial" w:cs="Arial"/>
          <w:b/>
          <w:bCs/>
          <w:i/>
          <w:iCs/>
        </w:rPr>
        <w:t>Lo Concili</w:t>
      </w:r>
      <w:r>
        <w:rPr>
          <w:rFonts w:ascii="Arial" w:hAnsi="Arial" w:cs="Arial"/>
        </w:rPr>
        <w:t>.</w:t>
      </w:r>
    </w:p>
    <w:p w14:paraId="2FA588E9" w14:textId="6B63C5E8" w:rsidR="008E63CE" w:rsidRDefault="007B26D7" w:rsidP="008E63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Pel que fa a la seua ideologia, els nous corrents l’afectaren molt poc, de manera que el seu dogmatisme teocèntric fou inamovible. De fet, era tan conservador que fins i tot s’enfrontà a altres jerarquies eclestiàstiques, de qui demanà</w:t>
      </w:r>
      <w:r w:rsidR="009D5EA3">
        <w:rPr>
          <w:rFonts w:ascii="Arial" w:hAnsi="Arial" w:cs="Arial"/>
        </w:rPr>
        <w:t>, sense èxit</w:t>
      </w:r>
      <w:r>
        <w:rPr>
          <w:rFonts w:ascii="Arial" w:hAnsi="Arial" w:cs="Arial"/>
        </w:rPr>
        <w:t xml:space="preserve"> un esforç contra la degradació moral que s’estava imposant i una pràctica contra els seguidors de Mahoma. A partir de l’any 1274, començà la construcció del seu sistema filosòfic, desenvolupat al llibre </w:t>
      </w:r>
      <w:r>
        <w:rPr>
          <w:rFonts w:ascii="Arial" w:hAnsi="Arial" w:cs="Arial"/>
          <w:b/>
          <w:bCs/>
          <w:i/>
          <w:iCs/>
        </w:rPr>
        <w:t>Art abreujada d’atrobar veritat</w:t>
      </w:r>
      <w:r>
        <w:rPr>
          <w:rFonts w:ascii="Arial" w:hAnsi="Arial" w:cs="Arial"/>
        </w:rPr>
        <w:t>, amb el qual busca una justificació racional de la fe religiosa.</w:t>
      </w:r>
    </w:p>
    <w:p w14:paraId="7C821434" w14:textId="1B3D60B8" w:rsidR="007B26D7" w:rsidRDefault="007B26D7" w:rsidP="008E63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Quant a la </w:t>
      </w:r>
      <w:r w:rsidR="009D5EA3">
        <w:rPr>
          <w:rFonts w:ascii="Arial" w:hAnsi="Arial" w:cs="Arial"/>
        </w:rPr>
        <w:t xml:space="preserve">seua </w:t>
      </w:r>
      <w:r>
        <w:rPr>
          <w:rFonts w:ascii="Arial" w:hAnsi="Arial" w:cs="Arial"/>
        </w:rPr>
        <w:t>rellevància, Ramon Llull ha tingut una gran importància lingüística per diversos factors. En primer lloc, l’ús de 4 llengües diferents per a escriure la seua obra: el provençal en la poesia trobadoresca; el llatí en els assumptes polítics; l’àrab en la conversió d’infidels i el català com a llengua neollatina. A més, va fer ús d’una llengua d’una qualitat i funcionalitat extraordinària, amb elements morfosintactics cultes com els relatius i populars com els diminutius. Afegit a això, va participar en la creació lèxica i introducció de neologismes en la llengua catalana, seguint un model de derivació amb sufixos del llatí i l’àrab.</w:t>
      </w:r>
    </w:p>
    <w:p w14:paraId="254E0C9F" w14:textId="77777777" w:rsidR="007B26D7" w:rsidRDefault="007B26D7" w:rsidP="008E63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conclusió, va transformar la prosa catalana d’un estat de romanç incipient i titubejant restringit a la producció de textos jurídics, històrics o religiosos, a un estat de maduresa. La seua intenció era fer un ús pragmàtic i didàctic de la llengua per a difondre la fe cristiana. A més, es caracteritza per una sintaxi dúctil i flexible, i lèxicament tracta disciplines com les filosòfiques en català, ampliant l’abast de la llengua.</w:t>
      </w:r>
    </w:p>
    <w:p w14:paraId="3E4701CF" w14:textId="77777777" w:rsidR="007B26D7" w:rsidRDefault="007B26D7" w:rsidP="008E63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Respecte a l’obra de Ramon Llull, presenta tres característiques fonamentals: una gran extensió amb 327 composicions; una gran rellevància lingüística, ja que va ser el primer escriptor que impulsà culturalment el català; i una gran varietat d’aspectes com la filosofia, la teologia, la ciència, la narració, la mística i la poesia.</w:t>
      </w:r>
    </w:p>
    <w:p w14:paraId="451D3811" w14:textId="77777777" w:rsidR="007B26D7" w:rsidRDefault="007B26D7" w:rsidP="008E63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seua obra es pot classificar segons la temàtica. Les composicions filosòfiques, teològiques i científiques són exposicions del saber humà amb l’objectiu de demostrar la superioritat del cristianisme, com els següents exemples: </w:t>
      </w:r>
      <w:r w:rsidR="004722CC">
        <w:rPr>
          <w:rFonts w:ascii="Arial" w:hAnsi="Arial" w:cs="Arial"/>
        </w:rPr>
        <w:t xml:space="preserve">el </w:t>
      </w:r>
      <w:r>
        <w:rPr>
          <w:rFonts w:ascii="Arial" w:hAnsi="Arial" w:cs="Arial"/>
          <w:b/>
          <w:bCs/>
          <w:i/>
          <w:iCs/>
        </w:rPr>
        <w:t>Llibre del gentil e los tres savis</w:t>
      </w:r>
      <w:r>
        <w:rPr>
          <w:rFonts w:ascii="Arial" w:hAnsi="Arial" w:cs="Arial"/>
        </w:rPr>
        <w:t xml:space="preserve">, una discussió entre un musulmà, un jueu i un cristià que </w:t>
      </w:r>
      <w:r w:rsidR="004722CC">
        <w:rPr>
          <w:rFonts w:ascii="Arial" w:hAnsi="Arial" w:cs="Arial"/>
        </w:rPr>
        <w:t xml:space="preserve">demostren la superioritat de cada religió a un gentil; el </w:t>
      </w:r>
      <w:r w:rsidR="004722CC">
        <w:rPr>
          <w:rFonts w:ascii="Arial" w:hAnsi="Arial" w:cs="Arial"/>
          <w:b/>
          <w:bCs/>
          <w:i/>
          <w:iCs/>
        </w:rPr>
        <w:t>Llibre de contemplació en Déu</w:t>
      </w:r>
      <w:r w:rsidR="004722CC">
        <w:rPr>
          <w:rFonts w:ascii="Arial" w:hAnsi="Arial" w:cs="Arial"/>
        </w:rPr>
        <w:t xml:space="preserve">, mètode de meditació; el </w:t>
      </w:r>
      <w:r w:rsidR="004722CC">
        <w:rPr>
          <w:rFonts w:ascii="Arial" w:hAnsi="Arial" w:cs="Arial"/>
          <w:b/>
          <w:bCs/>
          <w:i/>
          <w:iCs/>
        </w:rPr>
        <w:t>Llibre de l’ordre de cavalleria</w:t>
      </w:r>
      <w:r w:rsidR="004722CC">
        <w:rPr>
          <w:rFonts w:ascii="Arial" w:hAnsi="Arial" w:cs="Arial"/>
        </w:rPr>
        <w:t>, formació d’un cavaller cristià; l’</w:t>
      </w:r>
      <w:r w:rsidR="004722CC">
        <w:rPr>
          <w:rFonts w:ascii="Arial" w:hAnsi="Arial" w:cs="Arial"/>
          <w:b/>
          <w:bCs/>
          <w:i/>
          <w:iCs/>
        </w:rPr>
        <w:t>Arbre de ciència</w:t>
      </w:r>
      <w:r w:rsidR="004722CC">
        <w:rPr>
          <w:rFonts w:ascii="Arial" w:hAnsi="Arial" w:cs="Arial"/>
        </w:rPr>
        <w:t xml:space="preserve">, llibre enciclopèdic que pretén estructurar el saber; la </w:t>
      </w:r>
      <w:r w:rsidR="004722CC">
        <w:rPr>
          <w:rFonts w:ascii="Arial" w:hAnsi="Arial" w:cs="Arial"/>
          <w:b/>
          <w:bCs/>
          <w:i/>
          <w:iCs/>
        </w:rPr>
        <w:t>Doctrina Pueril</w:t>
      </w:r>
      <w:r w:rsidR="004722CC">
        <w:rPr>
          <w:rFonts w:ascii="Arial" w:hAnsi="Arial" w:cs="Arial"/>
        </w:rPr>
        <w:t xml:space="preserve">, que tracta d’educació infantil; la </w:t>
      </w:r>
      <w:r w:rsidR="004722CC">
        <w:rPr>
          <w:rFonts w:ascii="Arial" w:hAnsi="Arial" w:cs="Arial"/>
          <w:b/>
          <w:bCs/>
          <w:i/>
          <w:iCs/>
        </w:rPr>
        <w:t>Rethòrica Nova</w:t>
      </w:r>
      <w:r w:rsidR="004722CC">
        <w:rPr>
          <w:rFonts w:ascii="Arial" w:hAnsi="Arial" w:cs="Arial"/>
        </w:rPr>
        <w:t xml:space="preserve">, tractat que dona consells i regles per a produir discursos; i </w:t>
      </w:r>
      <w:r w:rsidR="004722CC">
        <w:rPr>
          <w:rFonts w:ascii="Arial" w:hAnsi="Arial" w:cs="Arial"/>
          <w:b/>
          <w:bCs/>
          <w:i/>
          <w:iCs/>
        </w:rPr>
        <w:t>Liber de ascensu e descensu intellectum</w:t>
      </w:r>
      <w:r w:rsidR="004722CC">
        <w:rPr>
          <w:rFonts w:ascii="Arial" w:hAnsi="Arial" w:cs="Arial"/>
        </w:rPr>
        <w:t>, que explica que l’accés al saber és gradual.</w:t>
      </w:r>
    </w:p>
    <w:p w14:paraId="0CFCC42A" w14:textId="77777777" w:rsidR="004722CC" w:rsidRDefault="004722CC" w:rsidP="008E63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D’altra banda, l’obra narrativa mostra l’ideal cristià amb una intencionalitat didàctica, com aquests exemples: </w:t>
      </w:r>
      <w:r>
        <w:rPr>
          <w:rFonts w:ascii="Arial" w:hAnsi="Arial" w:cs="Arial"/>
          <w:b/>
          <w:bCs/>
          <w:i/>
          <w:iCs/>
        </w:rPr>
        <w:t>Llibre d’Evast e d’Aloma e de Blanquerna son fill</w:t>
      </w:r>
      <w:r>
        <w:rPr>
          <w:rFonts w:ascii="Arial" w:hAnsi="Arial" w:cs="Arial"/>
        </w:rPr>
        <w:t xml:space="preserve">, narra el recorregut de Blanquerna per diversos estats </w:t>
      </w:r>
      <w:r>
        <w:rPr>
          <w:rFonts w:ascii="Arial" w:hAnsi="Arial" w:cs="Arial"/>
        </w:rPr>
        <w:lastRenderedPageBreak/>
        <w:t xml:space="preserve">religiosos (matrimoni, prelatura, apostolat i vida ermitana); i </w:t>
      </w:r>
      <w:r>
        <w:rPr>
          <w:rFonts w:ascii="Arial" w:hAnsi="Arial" w:cs="Arial"/>
          <w:b/>
          <w:bCs/>
          <w:i/>
          <w:iCs/>
        </w:rPr>
        <w:t>Fèlix</w:t>
      </w:r>
      <w:r>
        <w:rPr>
          <w:rFonts w:ascii="Arial" w:hAnsi="Arial" w:cs="Arial"/>
        </w:rPr>
        <w:t xml:space="preserve"> o </w:t>
      </w:r>
      <w:r>
        <w:rPr>
          <w:rFonts w:ascii="Arial" w:hAnsi="Arial" w:cs="Arial"/>
          <w:b/>
          <w:bCs/>
          <w:i/>
          <w:iCs/>
        </w:rPr>
        <w:t>Llibre de les meravelles</w:t>
      </w:r>
      <w:r>
        <w:rPr>
          <w:rFonts w:ascii="Arial" w:hAnsi="Arial" w:cs="Arial"/>
        </w:rPr>
        <w:t xml:space="preserve">, crítica al poder que inclou </w:t>
      </w:r>
      <w:r>
        <w:rPr>
          <w:rFonts w:ascii="Arial" w:hAnsi="Arial" w:cs="Arial"/>
          <w:b/>
          <w:bCs/>
          <w:i/>
          <w:iCs/>
        </w:rPr>
        <w:t>El llibre de les bèsties</w:t>
      </w:r>
      <w:r>
        <w:rPr>
          <w:rFonts w:ascii="Arial" w:hAnsi="Arial" w:cs="Arial"/>
        </w:rPr>
        <w:t>, una faula sobre lluites polítiques.</w:t>
      </w:r>
    </w:p>
    <w:p w14:paraId="57FE2685" w14:textId="77777777" w:rsidR="004722CC" w:rsidRPr="004722CC" w:rsidRDefault="004722CC" w:rsidP="008E63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Finalment, l’obra </w:t>
      </w:r>
      <w:r>
        <w:rPr>
          <w:rFonts w:ascii="Arial" w:hAnsi="Arial" w:cs="Arial"/>
          <w:b/>
          <w:bCs/>
        </w:rPr>
        <w:t>mística</w:t>
      </w:r>
      <w:r>
        <w:rPr>
          <w:rFonts w:ascii="Arial" w:hAnsi="Arial" w:cs="Arial"/>
        </w:rPr>
        <w:t xml:space="preserve"> i </w:t>
      </w:r>
      <w:r>
        <w:rPr>
          <w:rFonts w:ascii="Arial" w:hAnsi="Arial" w:cs="Arial"/>
          <w:b/>
          <w:bCs/>
        </w:rPr>
        <w:t>poètica</w:t>
      </w:r>
      <w:r>
        <w:rPr>
          <w:rFonts w:ascii="Arial" w:hAnsi="Arial" w:cs="Arial"/>
        </w:rPr>
        <w:t xml:space="preserve">. La primera afavoreix la meditació i el diàleg amb Déu, com el </w:t>
      </w:r>
      <w:r>
        <w:rPr>
          <w:rFonts w:ascii="Arial" w:hAnsi="Arial" w:cs="Arial"/>
          <w:b/>
          <w:bCs/>
          <w:i/>
          <w:iCs/>
        </w:rPr>
        <w:t>Llibre d’Amic e Amat</w:t>
      </w:r>
      <w:r>
        <w:rPr>
          <w:rFonts w:ascii="Arial" w:hAnsi="Arial" w:cs="Arial"/>
        </w:rPr>
        <w:t xml:space="preserve">, que consta de 365 aforismes per a la meditació diària. En canvi, la segona recull l’experiència personal i les conviccions de la seua fe, com el cas del </w:t>
      </w:r>
      <w:r>
        <w:rPr>
          <w:rFonts w:ascii="Arial" w:hAnsi="Arial" w:cs="Arial"/>
          <w:b/>
          <w:bCs/>
          <w:i/>
          <w:iCs/>
        </w:rPr>
        <w:t>Cant de Ramon</w:t>
      </w:r>
      <w:r>
        <w:rPr>
          <w:rFonts w:ascii="Arial" w:hAnsi="Arial" w:cs="Arial"/>
        </w:rPr>
        <w:t xml:space="preserve">, lament davant les dificultats d’aconseguir el seu ideal; o </w:t>
      </w:r>
      <w:r>
        <w:rPr>
          <w:rFonts w:ascii="Arial" w:hAnsi="Arial" w:cs="Arial"/>
          <w:b/>
          <w:bCs/>
          <w:i/>
          <w:iCs/>
        </w:rPr>
        <w:t>Lo Desconhort</w:t>
      </w:r>
      <w:r>
        <w:rPr>
          <w:rFonts w:ascii="Arial" w:hAnsi="Arial" w:cs="Arial"/>
        </w:rPr>
        <w:t>, en la qual s’adona que les seues idees morals no tenen cabuda en la soci</w:t>
      </w:r>
      <w:bookmarkStart w:id="0" w:name="_GoBack"/>
      <w:bookmarkEnd w:id="0"/>
      <w:r>
        <w:rPr>
          <w:rFonts w:ascii="Arial" w:hAnsi="Arial" w:cs="Arial"/>
        </w:rPr>
        <w:t>etat.</w:t>
      </w:r>
    </w:p>
    <w:sectPr w:rsidR="004722CC" w:rsidRPr="004722CC" w:rsidSect="008E63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CE"/>
    <w:rsid w:val="004722CC"/>
    <w:rsid w:val="006C4D35"/>
    <w:rsid w:val="00784F7F"/>
    <w:rsid w:val="007B26D7"/>
    <w:rsid w:val="008E63CE"/>
    <w:rsid w:val="009D5EA3"/>
    <w:rsid w:val="00A27B3B"/>
    <w:rsid w:val="00A41C43"/>
    <w:rsid w:val="00D4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C24E"/>
  <w15:chartTrackingRefBased/>
  <w15:docId w15:val="{530EF74F-57CE-4778-AFD7-CED2719A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863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4</cp:revision>
  <dcterms:created xsi:type="dcterms:W3CDTF">2024-01-16T16:24:00Z</dcterms:created>
  <dcterms:modified xsi:type="dcterms:W3CDTF">2024-01-16T19:00:00Z</dcterms:modified>
</cp:coreProperties>
</file>